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544A" w14:textId="77777777" w:rsidR="00951CF9" w:rsidRDefault="00951CF9" w:rsidP="00951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Temario para Taller: Introducción a Siigo Aspel ADM</w:t>
      </w:r>
    </w:p>
    <w:p w14:paraId="4D664C3A" w14:textId="77777777" w:rsidR="00951CF9" w:rsidRDefault="00951CF9" w:rsidP="00951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</w:p>
    <w:p w14:paraId="56715049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Bienvenida e introducción a Siigo Aspel ADM</w:t>
      </w:r>
    </w:p>
    <w:p w14:paraId="5421EA51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¿Qué es Siigo Aspel ADM?</w:t>
      </w:r>
    </w:p>
    <w:p w14:paraId="3427118C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Beneficios y alcance de la solución</w:t>
      </w:r>
    </w:p>
    <w:p w14:paraId="59D905D1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Acceso al sistema y navegación general</w:t>
      </w:r>
    </w:p>
    <w:p w14:paraId="75C11A95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Configuración inicial del sistema</w:t>
      </w:r>
    </w:p>
    <w:p w14:paraId="0C25C968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Administración de clientes</w:t>
      </w:r>
    </w:p>
    <w:p w14:paraId="20AC5740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Administración de productos y servicios</w:t>
      </w:r>
    </w:p>
    <w:p w14:paraId="0E9BFC22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Creación y gestión de cotizaciones</w:t>
      </w:r>
    </w:p>
    <w:p w14:paraId="11245B94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Registro de ventas</w:t>
      </w:r>
    </w:p>
    <w:p w14:paraId="3AD9EB39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Facturación electrónica CFDI</w:t>
      </w:r>
    </w:p>
    <w:p w14:paraId="5521B4DC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Notas de venta y documentos comerciales</w:t>
      </w:r>
    </w:p>
    <w:p w14:paraId="09243CE2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Control de cuentas por cobrar</w:t>
      </w:r>
    </w:p>
    <w:p w14:paraId="4E405F3A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Registro y control de gastos</w:t>
      </w:r>
    </w:p>
    <w:p w14:paraId="16920598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Administración de proveedores</w:t>
      </w:r>
    </w:p>
    <w:p w14:paraId="7AED63AB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Control básico de inventarios</w:t>
      </w:r>
    </w:p>
    <w:p w14:paraId="001593F5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Consulta de existencias y movimientos</w:t>
      </w:r>
    </w:p>
    <w:p w14:paraId="56D9C2A5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Reportes y estadísticas principales</w:t>
      </w:r>
    </w:p>
    <w:p w14:paraId="7B0D06F6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Uso de la aplicación móvil ADM</w:t>
      </w:r>
    </w:p>
    <w:p w14:paraId="3DD0FCBC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Flujo completo de operación (Cliente → Cotización → Venta → Factura → Cobranza)</w:t>
      </w:r>
    </w:p>
    <w:p w14:paraId="157C8B65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Buenas prácticas para el uso diario del sistema</w:t>
      </w:r>
    </w:p>
    <w:p w14:paraId="65FC6606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Casos de uso más comunes</w:t>
      </w:r>
    </w:p>
    <w:p w14:paraId="1EE2E732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Preguntas frecuentes de los usuarios</w:t>
      </w:r>
    </w:p>
    <w:p w14:paraId="01CC3C0A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Recomendaciones para la implementación</w:t>
      </w:r>
    </w:p>
    <w:p w14:paraId="1327FB11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Conclusiones y cierre del taller</w:t>
      </w:r>
    </w:p>
    <w:p w14:paraId="7FD76DD3" w14:textId="77777777" w:rsidR="00951CF9" w:rsidRPr="00951CF9" w:rsidRDefault="00951CF9" w:rsidP="00951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Sesión de preguntas y respuestas</w:t>
      </w:r>
    </w:p>
    <w:p w14:paraId="0B43021B" w14:textId="77777777" w:rsidR="00951CF9" w:rsidRDefault="00951CF9" w:rsidP="00951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</w:p>
    <w:p w14:paraId="21C78305" w14:textId="77777777" w:rsidR="00951CF9" w:rsidRDefault="00951CF9" w:rsidP="00951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</w:p>
    <w:p w14:paraId="7F522F6B" w14:textId="2D7E1143" w:rsidR="00951CF9" w:rsidRPr="00951CF9" w:rsidRDefault="00951CF9" w:rsidP="00951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lastRenderedPageBreak/>
        <w:t>Temario para Taller: Introducción a Siigo Aspel ADM</w:t>
      </w:r>
    </w:p>
    <w:p w14:paraId="1A0D6444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1. Bienvenida e introducción</w:t>
      </w:r>
    </w:p>
    <w:p w14:paraId="0ECC37BC" w14:textId="77777777" w:rsidR="00951CF9" w:rsidRPr="00951CF9" w:rsidRDefault="00951CF9" w:rsidP="00951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Presentación personal.</w:t>
      </w:r>
    </w:p>
    <w:p w14:paraId="4B82CF29" w14:textId="77777777" w:rsidR="00951CF9" w:rsidRPr="00951CF9" w:rsidRDefault="00951CF9" w:rsidP="00951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Objetivo del curso.</w:t>
      </w:r>
    </w:p>
    <w:p w14:paraId="745223A5" w14:textId="77777777" w:rsidR="00951CF9" w:rsidRPr="00951CF9" w:rsidRDefault="00951CF9" w:rsidP="00951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Qué se verá y qué no se verá en esta sesión.</w:t>
      </w:r>
    </w:p>
    <w:p w14:paraId="0E2E6349" w14:textId="77777777" w:rsidR="00951CF9" w:rsidRPr="00951CF9" w:rsidRDefault="00951CF9" w:rsidP="00951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Duración estimada del taller.</w:t>
      </w:r>
    </w:p>
    <w:p w14:paraId="24A3A20A" w14:textId="77777777" w:rsidR="00951CF9" w:rsidRPr="00951CF9" w:rsidRDefault="00951CF9" w:rsidP="00951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Reglas para preguntas: se resolverán al final de cada bloque.</w:t>
      </w:r>
    </w:p>
    <w:p w14:paraId="348C2E27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2. ¿Qué es Siigo Aspel ADM?</w:t>
      </w:r>
    </w:p>
    <w:p w14:paraId="00D363D1" w14:textId="77777777" w:rsidR="00951CF9" w:rsidRPr="00951CF9" w:rsidRDefault="00951CF9" w:rsidP="00951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Sistema administrativo en la nube.</w:t>
      </w:r>
    </w:p>
    <w:p w14:paraId="48A8EDA4" w14:textId="77777777" w:rsidR="00951CF9" w:rsidRPr="00951CF9" w:rsidRDefault="00951CF9" w:rsidP="00951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Uso desde computadora, tablet o celular.</w:t>
      </w:r>
    </w:p>
    <w:p w14:paraId="13B18692" w14:textId="77777777" w:rsidR="00951CF9" w:rsidRPr="00951CF9" w:rsidRDefault="00951CF9" w:rsidP="00951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Enfoque para emprendedores, negocios y Pymes.</w:t>
      </w:r>
    </w:p>
    <w:p w14:paraId="1C8453C0" w14:textId="77777777" w:rsidR="00951CF9" w:rsidRPr="00951CF9" w:rsidRDefault="00951CF9" w:rsidP="00951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Diferencia entre versión web y app móvil.</w:t>
      </w:r>
    </w:p>
    <w:p w14:paraId="1B8DB5E2" w14:textId="77777777" w:rsidR="00951CF9" w:rsidRPr="00951CF9" w:rsidRDefault="00951CF9" w:rsidP="00951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Beneficios principales: control, movilidad, facturación y seguimiento.</w:t>
      </w:r>
    </w:p>
    <w:p w14:paraId="26875D5E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3. ¿Para qué tipo de negocios sirve?</w:t>
      </w:r>
    </w:p>
    <w:p w14:paraId="3215B6D1" w14:textId="77777777" w:rsidR="00951CF9" w:rsidRPr="00951CF9" w:rsidRDefault="00951CF9" w:rsidP="00951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Negocios que facturan.</w:t>
      </w:r>
    </w:p>
    <w:p w14:paraId="06133756" w14:textId="77777777" w:rsidR="00951CF9" w:rsidRPr="00951CF9" w:rsidRDefault="00951CF9" w:rsidP="00951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Empresas que manejan clientes y productos.</w:t>
      </w:r>
    </w:p>
    <w:p w14:paraId="2A3E95B1" w14:textId="77777777" w:rsidR="00951CF9" w:rsidRPr="00951CF9" w:rsidRDefault="00951CF9" w:rsidP="00951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Negocios que requieren cotizaciones.</w:t>
      </w:r>
    </w:p>
    <w:p w14:paraId="3E016AA9" w14:textId="77777777" w:rsidR="00951CF9" w:rsidRPr="00951CF9" w:rsidRDefault="00951CF9" w:rsidP="00951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Empresas que quieren controlar ingresos, gastos y cobranza.</w:t>
      </w:r>
    </w:p>
    <w:p w14:paraId="5765BA8C" w14:textId="77777777" w:rsidR="00951CF9" w:rsidRPr="00951CF9" w:rsidRDefault="00951CF9" w:rsidP="00951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Usuarios que necesitan consultar información desde cualquier lugar.</w:t>
      </w:r>
    </w:p>
    <w:p w14:paraId="74B26EF0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4. Pantalla principal y navegación básica</w:t>
      </w:r>
    </w:p>
    <w:p w14:paraId="7C56E478" w14:textId="77777777" w:rsidR="00951CF9" w:rsidRPr="00951CF9" w:rsidRDefault="00951CF9" w:rsidP="00951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Acceso al sistema.</w:t>
      </w:r>
    </w:p>
    <w:p w14:paraId="2C87D664" w14:textId="77777777" w:rsidR="00951CF9" w:rsidRPr="00951CF9" w:rsidRDefault="00951CF9" w:rsidP="00951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Menú principal.</w:t>
      </w:r>
    </w:p>
    <w:p w14:paraId="72388B79" w14:textId="77777777" w:rsidR="00951CF9" w:rsidRPr="00951CF9" w:rsidRDefault="00951CF9" w:rsidP="00951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Tablero o panel inicial.</w:t>
      </w:r>
    </w:p>
    <w:p w14:paraId="7E4B964B" w14:textId="77777777" w:rsidR="00951CF9" w:rsidRPr="00951CF9" w:rsidRDefault="00951CF9" w:rsidP="00951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Ubicación de módulos clave.</w:t>
      </w:r>
    </w:p>
    <w:p w14:paraId="34D1A652" w14:textId="77777777" w:rsidR="00951CF9" w:rsidRPr="00951CF9" w:rsidRDefault="00951CF9" w:rsidP="00951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Recomendación: mostrar solo las secciones que se usarán en el taller.</w:t>
      </w:r>
    </w:p>
    <w:p w14:paraId="69E660FE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5. Catálogo de clientes</w:t>
      </w:r>
    </w:p>
    <w:p w14:paraId="4623DBDF" w14:textId="77777777" w:rsidR="00951CF9" w:rsidRPr="00951CF9" w:rsidRDefault="00951CF9" w:rsidP="00951C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Alta de cliente.</w:t>
      </w:r>
    </w:p>
    <w:p w14:paraId="68B6CD8E" w14:textId="77777777" w:rsidR="00951CF9" w:rsidRPr="00951CF9" w:rsidRDefault="00951CF9" w:rsidP="00951C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Datos fiscales básicos.</w:t>
      </w:r>
    </w:p>
    <w:p w14:paraId="47F8AEBB" w14:textId="77777777" w:rsidR="00951CF9" w:rsidRPr="00951CF9" w:rsidRDefault="00951CF9" w:rsidP="00951C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Uso de RFC, razón social y correo.</w:t>
      </w:r>
    </w:p>
    <w:p w14:paraId="2A541639" w14:textId="77777777" w:rsidR="00951CF9" w:rsidRPr="00951CF9" w:rsidRDefault="00951CF9" w:rsidP="00951C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Consulta de clientes.</w:t>
      </w:r>
    </w:p>
    <w:p w14:paraId="76E55DD3" w14:textId="77777777" w:rsidR="00951CF9" w:rsidRPr="00951CF9" w:rsidRDefault="00951CF9" w:rsidP="00951C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Estado de cuenta del cliente.</w:t>
      </w:r>
    </w:p>
    <w:p w14:paraId="584D4EAD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lastRenderedPageBreak/>
        <w:t>6. Catálogo de productos y servicios</w:t>
      </w:r>
    </w:p>
    <w:p w14:paraId="28D039C3" w14:textId="77777777" w:rsidR="00951CF9" w:rsidRPr="00951CF9" w:rsidRDefault="00951CF9" w:rsidP="00951C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Alta de producto o servicio.</w:t>
      </w:r>
    </w:p>
    <w:p w14:paraId="5744AB6E" w14:textId="77777777" w:rsidR="00951CF9" w:rsidRPr="00951CF9" w:rsidRDefault="00951CF9" w:rsidP="00951C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Clave de producto/servicio SAT.</w:t>
      </w:r>
    </w:p>
    <w:p w14:paraId="007180A5" w14:textId="77777777" w:rsidR="00951CF9" w:rsidRPr="00951CF9" w:rsidRDefault="00951CF9" w:rsidP="00951C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Unidad de medida.</w:t>
      </w:r>
    </w:p>
    <w:p w14:paraId="1D60D9B7" w14:textId="77777777" w:rsidR="00951CF9" w:rsidRPr="00951CF9" w:rsidRDefault="00951CF9" w:rsidP="00951C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Precio.</w:t>
      </w:r>
    </w:p>
    <w:p w14:paraId="278CF58F" w14:textId="77777777" w:rsidR="00951CF9" w:rsidRPr="00951CF9" w:rsidRDefault="00951CF9" w:rsidP="00951C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Control básico de existencias.</w:t>
      </w:r>
    </w:p>
    <w:p w14:paraId="65B53724" w14:textId="77777777" w:rsidR="00951CF9" w:rsidRPr="00951CF9" w:rsidRDefault="00951CF9" w:rsidP="00951C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Diferencia entre producto y servicio.</w:t>
      </w:r>
    </w:p>
    <w:p w14:paraId="74114D82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7. Cotizaciones</w:t>
      </w:r>
    </w:p>
    <w:p w14:paraId="56D76C43" w14:textId="77777777" w:rsidR="00951CF9" w:rsidRPr="00951CF9" w:rsidRDefault="00951CF9" w:rsidP="00951C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Creación de una cotización.</w:t>
      </w:r>
    </w:p>
    <w:p w14:paraId="21611FBB" w14:textId="77777777" w:rsidR="00951CF9" w:rsidRPr="00951CF9" w:rsidRDefault="00951CF9" w:rsidP="00951C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Selección de cliente.</w:t>
      </w:r>
    </w:p>
    <w:p w14:paraId="260B1729" w14:textId="77777777" w:rsidR="00951CF9" w:rsidRPr="00951CF9" w:rsidRDefault="00951CF9" w:rsidP="00951C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Agregar productos o servicios.</w:t>
      </w:r>
    </w:p>
    <w:p w14:paraId="12844BA6" w14:textId="77777777" w:rsidR="00951CF9" w:rsidRPr="00951CF9" w:rsidRDefault="00951CF9" w:rsidP="00951C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Revisar importes.</w:t>
      </w:r>
    </w:p>
    <w:p w14:paraId="7856EB47" w14:textId="77777777" w:rsidR="00951CF9" w:rsidRPr="00951CF9" w:rsidRDefault="00951CF9" w:rsidP="00951C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Guardar o enviar cotización.</w:t>
      </w:r>
    </w:p>
    <w:p w14:paraId="398D0A0A" w14:textId="77777777" w:rsidR="00951CF9" w:rsidRPr="00951CF9" w:rsidRDefault="00951CF9" w:rsidP="00951C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Convertir una cotización en venta o factura.</w:t>
      </w:r>
    </w:p>
    <w:p w14:paraId="72C6F639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8. Facturación electrónica CFDI</w:t>
      </w:r>
    </w:p>
    <w:p w14:paraId="55E0EBAE" w14:textId="77777777" w:rsidR="00951CF9" w:rsidRPr="00951CF9" w:rsidRDefault="00951CF9" w:rsidP="00951C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Generación de factura.</w:t>
      </w:r>
    </w:p>
    <w:p w14:paraId="30BE5F88" w14:textId="77777777" w:rsidR="00951CF9" w:rsidRPr="00951CF9" w:rsidRDefault="00951CF9" w:rsidP="00951C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Datos obligatorios del cliente.</w:t>
      </w:r>
    </w:p>
    <w:p w14:paraId="1263BEC6" w14:textId="77777777" w:rsidR="00951CF9" w:rsidRPr="00951CF9" w:rsidRDefault="00951CF9" w:rsidP="00951C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Uso de CFDI.</w:t>
      </w:r>
    </w:p>
    <w:p w14:paraId="179A67A8" w14:textId="77777777" w:rsidR="00951CF9" w:rsidRPr="00951CF9" w:rsidRDefault="00951CF9" w:rsidP="00951C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Forma y método de pago.</w:t>
      </w:r>
    </w:p>
    <w:p w14:paraId="19875493" w14:textId="77777777" w:rsidR="00951CF9" w:rsidRPr="00951CF9" w:rsidRDefault="00951CF9" w:rsidP="00951C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Timbrado.</w:t>
      </w:r>
    </w:p>
    <w:p w14:paraId="77C45C3F" w14:textId="77777777" w:rsidR="00951CF9" w:rsidRPr="00951CF9" w:rsidRDefault="00951CF9" w:rsidP="00951C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Envío de factura por correo.</w:t>
      </w:r>
    </w:p>
    <w:p w14:paraId="4313DCB7" w14:textId="77777777" w:rsidR="00951CF9" w:rsidRPr="00951CF9" w:rsidRDefault="00951CF9" w:rsidP="00951C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Consulta de facturas emitidas.</w:t>
      </w:r>
    </w:p>
    <w:p w14:paraId="6C072DAC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9. Notas de venta y ventas rápidas</w:t>
      </w:r>
    </w:p>
    <w:p w14:paraId="6A700D7A" w14:textId="77777777" w:rsidR="00951CF9" w:rsidRPr="00951CF9" w:rsidRDefault="00951CF9" w:rsidP="00951C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Cuándo usar nota de venta.</w:t>
      </w:r>
    </w:p>
    <w:p w14:paraId="67C1F409" w14:textId="77777777" w:rsidR="00951CF9" w:rsidRPr="00951CF9" w:rsidRDefault="00951CF9" w:rsidP="00951C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Diferencia entre nota de venta y factura.</w:t>
      </w:r>
    </w:p>
    <w:p w14:paraId="16BBDAA2" w14:textId="77777777" w:rsidR="00951CF9" w:rsidRPr="00951CF9" w:rsidRDefault="00951CF9" w:rsidP="00951C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Registro de una venta sencilla.</w:t>
      </w:r>
    </w:p>
    <w:p w14:paraId="3FBF38C4" w14:textId="77777777" w:rsidR="00951CF9" w:rsidRPr="00951CF9" w:rsidRDefault="00951CF9" w:rsidP="00951C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Consulta de ventas realizadas.</w:t>
      </w:r>
    </w:p>
    <w:p w14:paraId="25F18EB9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10. Cuentas por cobrar</w:t>
      </w:r>
    </w:p>
    <w:p w14:paraId="3EFD08AD" w14:textId="77777777" w:rsidR="00951CF9" w:rsidRPr="00951CF9" w:rsidRDefault="00951CF9" w:rsidP="00951C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Seguimiento de saldos pendientes.</w:t>
      </w:r>
    </w:p>
    <w:p w14:paraId="0C42BAE7" w14:textId="77777777" w:rsidR="00951CF9" w:rsidRPr="00951CF9" w:rsidRDefault="00951CF9" w:rsidP="00951C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Estado de cuenta del cliente.</w:t>
      </w:r>
    </w:p>
    <w:p w14:paraId="7708F287" w14:textId="77777777" w:rsidR="00951CF9" w:rsidRPr="00951CF9" w:rsidRDefault="00951CF9" w:rsidP="00951C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Registro de pagos.</w:t>
      </w:r>
    </w:p>
    <w:p w14:paraId="2D4D113E" w14:textId="77777777" w:rsidR="00951CF9" w:rsidRPr="00951CF9" w:rsidRDefault="00951CF9" w:rsidP="00951C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Control de facturas pagadas y pendientes.</w:t>
      </w:r>
    </w:p>
    <w:p w14:paraId="009B3618" w14:textId="77777777" w:rsidR="00951CF9" w:rsidRPr="00951CF9" w:rsidRDefault="00951CF9" w:rsidP="00951C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Importancia para cobranza.</w:t>
      </w:r>
    </w:p>
    <w:p w14:paraId="5D76DD88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lastRenderedPageBreak/>
        <w:t>11. Gastos y cuentas por pagar</w:t>
      </w:r>
    </w:p>
    <w:p w14:paraId="341D87B2" w14:textId="77777777" w:rsidR="00951CF9" w:rsidRPr="00951CF9" w:rsidRDefault="00951CF9" w:rsidP="00951C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Registro de gastos.</w:t>
      </w:r>
    </w:p>
    <w:p w14:paraId="6BEB7C12" w14:textId="77777777" w:rsidR="00951CF9" w:rsidRPr="00951CF9" w:rsidRDefault="00951CF9" w:rsidP="00951C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Control de proveedores.</w:t>
      </w:r>
    </w:p>
    <w:p w14:paraId="4403B886" w14:textId="77777777" w:rsidR="00951CF9" w:rsidRPr="00951CF9" w:rsidRDefault="00951CF9" w:rsidP="00951C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Seguimiento de saldos pendientes.</w:t>
      </w:r>
    </w:p>
    <w:p w14:paraId="5DCABB6E" w14:textId="77777777" w:rsidR="00951CF9" w:rsidRPr="00951CF9" w:rsidRDefault="00951CF9" w:rsidP="00951C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Utilidad para administración diaria.</w:t>
      </w:r>
    </w:p>
    <w:p w14:paraId="45854121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12. Inventario y existencias</w:t>
      </w:r>
    </w:p>
    <w:p w14:paraId="2420647C" w14:textId="77777777" w:rsidR="00951CF9" w:rsidRPr="00951CF9" w:rsidRDefault="00951CF9" w:rsidP="00951C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Consulta de existencias.</w:t>
      </w:r>
    </w:p>
    <w:p w14:paraId="09BBA631" w14:textId="77777777" w:rsidR="00951CF9" w:rsidRPr="00951CF9" w:rsidRDefault="00951CF9" w:rsidP="00951C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Movimiento de productos.</w:t>
      </w:r>
    </w:p>
    <w:p w14:paraId="7EE361AA" w14:textId="77777777" w:rsidR="00951CF9" w:rsidRPr="00951CF9" w:rsidRDefault="00951CF9" w:rsidP="00951C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Revisión de costos.</w:t>
      </w:r>
    </w:p>
    <w:p w14:paraId="7426BBFA" w14:textId="77777777" w:rsidR="00951CF9" w:rsidRPr="00951CF9" w:rsidRDefault="00951CF9" w:rsidP="00951C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Importancia del Kardex.</w:t>
      </w:r>
    </w:p>
    <w:p w14:paraId="0D066461" w14:textId="77777777" w:rsidR="00951CF9" w:rsidRPr="00951CF9" w:rsidRDefault="00951CF9" w:rsidP="00951C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Recomendación: explicar este bloque de forma general si no se domina a profundidad.</w:t>
      </w:r>
    </w:p>
    <w:p w14:paraId="494588C5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13. Reportes y estadísticas</w:t>
      </w:r>
    </w:p>
    <w:p w14:paraId="0B9CDBDD" w14:textId="77777777" w:rsidR="00951CF9" w:rsidRPr="00951CF9" w:rsidRDefault="00951CF9" w:rsidP="00951C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Reportes de ventas.</w:t>
      </w:r>
    </w:p>
    <w:p w14:paraId="1BAB6F26" w14:textId="77777777" w:rsidR="00951CF9" w:rsidRPr="00951CF9" w:rsidRDefault="00951CF9" w:rsidP="00951C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Reportes de clientes.</w:t>
      </w:r>
    </w:p>
    <w:p w14:paraId="1AD3D1AF" w14:textId="77777777" w:rsidR="00951CF9" w:rsidRPr="00951CF9" w:rsidRDefault="00951CF9" w:rsidP="00951C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Reportes de productos.</w:t>
      </w:r>
    </w:p>
    <w:p w14:paraId="4B1FE7FC" w14:textId="77777777" w:rsidR="00951CF9" w:rsidRPr="00951CF9" w:rsidRDefault="00951CF9" w:rsidP="00951C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Estadísticas de facturación.</w:t>
      </w:r>
    </w:p>
    <w:p w14:paraId="22139E58" w14:textId="77777777" w:rsidR="00951CF9" w:rsidRPr="00951CF9" w:rsidRDefault="00951CF9" w:rsidP="00951C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Cómo usar la información para tomar decisiones.</w:t>
      </w:r>
    </w:p>
    <w:p w14:paraId="65AE49BE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14. App móvil ADM</w:t>
      </w:r>
    </w:p>
    <w:p w14:paraId="6A4FEB91" w14:textId="77777777" w:rsidR="00951CF9" w:rsidRPr="00951CF9" w:rsidRDefault="00951CF9" w:rsidP="00951C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Qué se puede hacer desde el celular.</w:t>
      </w:r>
    </w:p>
    <w:p w14:paraId="170D08F2" w14:textId="77777777" w:rsidR="00951CF9" w:rsidRPr="00951CF9" w:rsidRDefault="00951CF9" w:rsidP="00951C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Consulta de clientes.</w:t>
      </w:r>
    </w:p>
    <w:p w14:paraId="6A1CFBA3" w14:textId="77777777" w:rsidR="00951CF9" w:rsidRPr="00951CF9" w:rsidRDefault="00951CF9" w:rsidP="00951C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Ventas rápidas.</w:t>
      </w:r>
    </w:p>
    <w:p w14:paraId="74EE803E" w14:textId="77777777" w:rsidR="00951CF9" w:rsidRPr="00951CF9" w:rsidRDefault="00951CF9" w:rsidP="00951C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Notas de venta.</w:t>
      </w:r>
    </w:p>
    <w:p w14:paraId="7CBAB72B" w14:textId="77777777" w:rsidR="00951CF9" w:rsidRPr="00951CF9" w:rsidRDefault="00951CF9" w:rsidP="00951C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Facturación.</w:t>
      </w:r>
    </w:p>
    <w:p w14:paraId="2211D500" w14:textId="77777777" w:rsidR="00951CF9" w:rsidRPr="00951CF9" w:rsidRDefault="00951CF9" w:rsidP="00951C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Sincronización de información.</w:t>
      </w:r>
    </w:p>
    <w:p w14:paraId="21251587" w14:textId="77777777" w:rsidR="00951CF9" w:rsidRPr="00951CF9" w:rsidRDefault="00951CF9" w:rsidP="00951C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Uso con o sin conexión, según configuración disponible.</w:t>
      </w:r>
    </w:p>
    <w:p w14:paraId="26B79C2F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15. Funciones fiscales y complementos</w:t>
      </w:r>
    </w:p>
    <w:p w14:paraId="6CEF7D21" w14:textId="77777777" w:rsidR="00951CF9" w:rsidRPr="00951CF9" w:rsidRDefault="00951CF9" w:rsidP="00951C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CFDI 4.0.</w:t>
      </w:r>
    </w:p>
    <w:p w14:paraId="3AA054D3" w14:textId="77777777" w:rsidR="00951CF9" w:rsidRPr="00951CF9" w:rsidRDefault="00951CF9" w:rsidP="00951C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Nota de crédito.</w:t>
      </w:r>
    </w:p>
    <w:p w14:paraId="33E2E377" w14:textId="77777777" w:rsidR="00951CF9" w:rsidRPr="00951CF9" w:rsidRDefault="00951CF9" w:rsidP="00951C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Recibos de honorarios.</w:t>
      </w:r>
    </w:p>
    <w:p w14:paraId="223D2AA4" w14:textId="77777777" w:rsidR="00951CF9" w:rsidRPr="00951CF9" w:rsidRDefault="00951CF9" w:rsidP="00951C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Complemento Carta Porte, si aplica.</w:t>
      </w:r>
    </w:p>
    <w:p w14:paraId="1F99AA53" w14:textId="77777777" w:rsidR="00951CF9" w:rsidRPr="00951CF9" w:rsidRDefault="00951CF9" w:rsidP="00951C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Recibos de nómina, si aplica según plan.</w:t>
      </w:r>
    </w:p>
    <w:p w14:paraId="6527F656" w14:textId="77777777" w:rsidR="00951CF9" w:rsidRPr="00951CF9" w:rsidRDefault="00951CF9" w:rsidP="00951C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Importante: aclarar que algunas funciones dependen del plan contratado.</w:t>
      </w:r>
    </w:p>
    <w:p w14:paraId="49222652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lastRenderedPageBreak/>
        <w:t>16. Buenas prácticas de uso</w:t>
      </w:r>
    </w:p>
    <w:p w14:paraId="3E24F2E7" w14:textId="77777777" w:rsidR="00951CF9" w:rsidRPr="00951CF9" w:rsidRDefault="00951CF9" w:rsidP="00951C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Capturar correctamente clientes.</w:t>
      </w:r>
    </w:p>
    <w:p w14:paraId="2A875CF7" w14:textId="77777777" w:rsidR="00951CF9" w:rsidRPr="00951CF9" w:rsidRDefault="00951CF9" w:rsidP="00951C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Revisar datos fiscales antes de facturar.</w:t>
      </w:r>
    </w:p>
    <w:p w14:paraId="2606296D" w14:textId="77777777" w:rsidR="00951CF9" w:rsidRPr="00951CF9" w:rsidRDefault="00951CF9" w:rsidP="00951C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Mantener actualizado el catálogo de productos.</w:t>
      </w:r>
    </w:p>
    <w:p w14:paraId="55700F31" w14:textId="77777777" w:rsidR="00951CF9" w:rsidRPr="00951CF9" w:rsidRDefault="00951CF9" w:rsidP="00951C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Revisar saldos pendientes.</w:t>
      </w:r>
    </w:p>
    <w:p w14:paraId="4703A769" w14:textId="77777777" w:rsidR="00951CF9" w:rsidRPr="00951CF9" w:rsidRDefault="00951CF9" w:rsidP="00951C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Hacer seguimiento a cotizaciones.</w:t>
      </w:r>
    </w:p>
    <w:p w14:paraId="723A5476" w14:textId="77777777" w:rsidR="00951CF9" w:rsidRPr="00951CF9" w:rsidRDefault="00951CF9" w:rsidP="00951C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Consultar reportes con frecuencia.</w:t>
      </w:r>
    </w:p>
    <w:p w14:paraId="42C73398" w14:textId="77777777" w:rsidR="00951CF9" w:rsidRPr="00951CF9" w:rsidRDefault="00951CF9" w:rsidP="00951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17. Caso práctico sugerido para el taller</w:t>
      </w:r>
    </w:p>
    <w:p w14:paraId="6F132A4E" w14:textId="77777777" w:rsidR="00951CF9" w:rsidRPr="00951CF9" w:rsidRDefault="00951CF9" w:rsidP="00951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Ejercicio completo:</w:t>
      </w:r>
    </w:p>
    <w:p w14:paraId="4D4AD53E" w14:textId="77777777" w:rsidR="00951CF9" w:rsidRPr="00951CF9" w:rsidRDefault="00951CF9" w:rsidP="00951CF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Dar de alta un cliente.</w:t>
      </w:r>
    </w:p>
    <w:p w14:paraId="4AE37C5F" w14:textId="77777777" w:rsidR="00951CF9" w:rsidRPr="00951CF9" w:rsidRDefault="00951CF9" w:rsidP="00951CF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Dar de alta un producto o servicio.</w:t>
      </w:r>
    </w:p>
    <w:p w14:paraId="142721FB" w14:textId="77777777" w:rsidR="00951CF9" w:rsidRPr="00951CF9" w:rsidRDefault="00951CF9" w:rsidP="00951CF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Crear una cotización.</w:t>
      </w:r>
    </w:p>
    <w:p w14:paraId="3C4F4904" w14:textId="77777777" w:rsidR="00951CF9" w:rsidRPr="00951CF9" w:rsidRDefault="00951CF9" w:rsidP="00951CF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Convertirla en venta o factura.</w:t>
      </w:r>
    </w:p>
    <w:p w14:paraId="48B0E616" w14:textId="77777777" w:rsidR="00951CF9" w:rsidRPr="00951CF9" w:rsidRDefault="00951CF9" w:rsidP="00951CF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Revisar el saldo del cliente.</w:t>
      </w:r>
    </w:p>
    <w:p w14:paraId="4577A658" w14:textId="77777777" w:rsidR="00951CF9" w:rsidRPr="00951CF9" w:rsidRDefault="00951CF9" w:rsidP="00951CF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51C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Consultar el reporte o estadística relacionada.</w:t>
      </w:r>
    </w:p>
    <w:p w14:paraId="07636852" w14:textId="77777777" w:rsidR="00951CF9" w:rsidRDefault="00951CF9"/>
    <w:sectPr w:rsidR="00951C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1D76"/>
    <w:multiLevelType w:val="multilevel"/>
    <w:tmpl w:val="C4DE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F543F"/>
    <w:multiLevelType w:val="multilevel"/>
    <w:tmpl w:val="7760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46EF6"/>
    <w:multiLevelType w:val="multilevel"/>
    <w:tmpl w:val="515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958C7"/>
    <w:multiLevelType w:val="multilevel"/>
    <w:tmpl w:val="0E24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C0808"/>
    <w:multiLevelType w:val="multilevel"/>
    <w:tmpl w:val="8AEA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43211"/>
    <w:multiLevelType w:val="multilevel"/>
    <w:tmpl w:val="FB3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83BBE"/>
    <w:multiLevelType w:val="multilevel"/>
    <w:tmpl w:val="6AD8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915CB"/>
    <w:multiLevelType w:val="multilevel"/>
    <w:tmpl w:val="A0AA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F4738"/>
    <w:multiLevelType w:val="multilevel"/>
    <w:tmpl w:val="D45A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6569E"/>
    <w:multiLevelType w:val="multilevel"/>
    <w:tmpl w:val="61A6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E6E2F"/>
    <w:multiLevelType w:val="multilevel"/>
    <w:tmpl w:val="96AA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00CEC"/>
    <w:multiLevelType w:val="multilevel"/>
    <w:tmpl w:val="BA72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E0640"/>
    <w:multiLevelType w:val="multilevel"/>
    <w:tmpl w:val="F8AC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F67F4"/>
    <w:multiLevelType w:val="multilevel"/>
    <w:tmpl w:val="AD3E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108B7"/>
    <w:multiLevelType w:val="multilevel"/>
    <w:tmpl w:val="EB06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66E6C"/>
    <w:multiLevelType w:val="multilevel"/>
    <w:tmpl w:val="D0F2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7C4A0C"/>
    <w:multiLevelType w:val="multilevel"/>
    <w:tmpl w:val="CB08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3C2C2B"/>
    <w:multiLevelType w:val="multilevel"/>
    <w:tmpl w:val="6D5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08522">
    <w:abstractNumId w:val="9"/>
  </w:num>
  <w:num w:numId="2" w16cid:durableId="1234005890">
    <w:abstractNumId w:val="11"/>
  </w:num>
  <w:num w:numId="3" w16cid:durableId="313609941">
    <w:abstractNumId w:val="3"/>
  </w:num>
  <w:num w:numId="4" w16cid:durableId="1376388185">
    <w:abstractNumId w:val="5"/>
  </w:num>
  <w:num w:numId="5" w16cid:durableId="878400981">
    <w:abstractNumId w:val="0"/>
  </w:num>
  <w:num w:numId="6" w16cid:durableId="1984920261">
    <w:abstractNumId w:val="1"/>
  </w:num>
  <w:num w:numId="7" w16cid:durableId="42102061">
    <w:abstractNumId w:val="10"/>
  </w:num>
  <w:num w:numId="8" w16cid:durableId="78335850">
    <w:abstractNumId w:val="6"/>
  </w:num>
  <w:num w:numId="9" w16cid:durableId="381709158">
    <w:abstractNumId w:val="15"/>
  </w:num>
  <w:num w:numId="10" w16cid:durableId="1582375822">
    <w:abstractNumId w:val="2"/>
  </w:num>
  <w:num w:numId="11" w16cid:durableId="983849226">
    <w:abstractNumId w:val="13"/>
  </w:num>
  <w:num w:numId="12" w16cid:durableId="1899432670">
    <w:abstractNumId w:val="4"/>
  </w:num>
  <w:num w:numId="13" w16cid:durableId="763381543">
    <w:abstractNumId w:val="8"/>
  </w:num>
  <w:num w:numId="14" w16cid:durableId="1169440458">
    <w:abstractNumId w:val="14"/>
  </w:num>
  <w:num w:numId="15" w16cid:durableId="195391316">
    <w:abstractNumId w:val="17"/>
  </w:num>
  <w:num w:numId="16" w16cid:durableId="1008752969">
    <w:abstractNumId w:val="12"/>
  </w:num>
  <w:num w:numId="17" w16cid:durableId="1451317345">
    <w:abstractNumId w:val="7"/>
  </w:num>
  <w:num w:numId="18" w16cid:durableId="5048303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9"/>
    <w:rsid w:val="00951CF9"/>
    <w:rsid w:val="00D7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ABECB"/>
  <w15:chartTrackingRefBased/>
  <w15:docId w15:val="{48297818-431B-BF45-8970-669ABA9A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1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1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1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1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1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1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1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51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C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C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C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C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C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C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1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1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1C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1C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1C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1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C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1CF9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Fuentedeprrafopredeter"/>
    <w:rsid w:val="00951CF9"/>
  </w:style>
  <w:style w:type="paragraph" w:customStyle="1" w:styleId="p2">
    <w:name w:val="p2"/>
    <w:basedOn w:val="Normal"/>
    <w:rsid w:val="009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p3">
    <w:name w:val="p3"/>
    <w:basedOn w:val="Normal"/>
    <w:rsid w:val="009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688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 Exire</dc:creator>
  <cp:keywords/>
  <dc:description/>
  <cp:lastModifiedBy>Ventas Exire</cp:lastModifiedBy>
  <cp:revision>1</cp:revision>
  <dcterms:created xsi:type="dcterms:W3CDTF">2026-06-08T18:12:00Z</dcterms:created>
  <dcterms:modified xsi:type="dcterms:W3CDTF">2026-06-08T18:15:00Z</dcterms:modified>
</cp:coreProperties>
</file>